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78E" w:rsidRDefault="0016678E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854E2C" w:rsidRDefault="00854E2C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>Положение о Школьной Службе Примирения в МБОУ Деличобанская СОШ.</w:t>
      </w:r>
    </w:p>
    <w:p w:rsidR="0016678E" w:rsidRDefault="0016678E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54E2C" w:rsidRDefault="00854E2C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1. Общие положения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1.1. Школьная Служба Примирения является социальной службой, действующей в школе на основе добровольческих усилий учащихся.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1.2. Школьная Служба Примирения действует на основании действующего законодательства и настоящего Положения.</w:t>
      </w:r>
    </w:p>
    <w:p w:rsidR="00854E2C" w:rsidRDefault="00854E2C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2. Цели и задачи Школьной Службы Примирения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2.1. Целью деятельности Школьной службы примирения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2.2. Задачами деятельности службы примирения являются: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2.2.1. Проведение примирительных программ для участников школьных конфликтов и ситуаций криминального характера.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2.2.2. Обучение школьников методам урегулирования конфликтов.</w:t>
      </w:r>
    </w:p>
    <w:p w:rsidR="00854E2C" w:rsidRDefault="00854E2C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3. Принципы деятельности Школьной Службы Примирения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3.1. Деятельность службы примирения основана на следующих принципах: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854E2C" w:rsidRDefault="00854E2C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4. Порядок формирования Школьной Службы Примирения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4.1. В состав Школьной службы примирения входят педагог-психолог, социальные педагоги, педагоги школы, школьники 7-11 классов, прошедшие обучение проведению примирительных программ.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4.2. Руководителем службы назначается социальный педагог, педагог-психолог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854E2C" w:rsidRDefault="00854E2C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5. Порядок работы Школьной Службы Примирения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5.1.</w:t>
      </w:r>
      <w:r>
        <w:rPr>
          <w:rStyle w:val="c3"/>
          <w:b/>
          <w:bCs/>
          <w:color w:val="000000"/>
        </w:rPr>
        <w:t> </w:t>
      </w:r>
      <w:r>
        <w:rPr>
          <w:rStyle w:val="c0"/>
          <w:color w:val="000000"/>
        </w:rPr>
        <w:t>Служба примирения получает информацию о случаях конфликтного или криминального характера от педагогов, учащихся, администрации школы, членов службы примирения.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5.4. В случае если примирительная программа планируется на этапе дознания или следствия, то об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5.5. Переговоры с родителями и должностными лицами проводит руководитель службы примирения.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5.6. В случае</w:t>
      </w:r>
      <w:proofErr w:type="gramStart"/>
      <w:r>
        <w:rPr>
          <w:rStyle w:val="c0"/>
          <w:color w:val="000000"/>
        </w:rPr>
        <w:t>,</w:t>
      </w:r>
      <w:proofErr w:type="gramEnd"/>
      <w:r>
        <w:rPr>
          <w:rStyle w:val="c0"/>
          <w:color w:val="000000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5.9.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5.10. При необходимости служба примирения передает копию примирительного договора администрации школы.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5.11.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>
        <w:rPr>
          <w:rStyle w:val="c0"/>
          <w:color w:val="000000"/>
        </w:rPr>
        <w:t>ств сл</w:t>
      </w:r>
      <w:proofErr w:type="gramEnd"/>
      <w:r>
        <w:rPr>
          <w:rStyle w:val="c0"/>
          <w:color w:val="000000"/>
        </w:rPr>
        <w:t>ужба примирения помогает сторонам осознать причины трудностей и пути их преодоления.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5.12.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854E2C" w:rsidRDefault="00854E2C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6. Организация деятельности Школьной Службы Примирения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средства информации и другие.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6.3. Служба примирения имеет право пользоваться услугами социального педагога и других специалистов школы.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6.5.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854E2C" w:rsidRDefault="00854E2C" w:rsidP="00854E2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7. Заключительные положения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7.1. Настоящее положение вступает в силу с момента утверждения.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854E2C" w:rsidRDefault="00854E2C" w:rsidP="00854E2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835DA9" w:rsidRDefault="00835DA9"/>
    <w:sectPr w:rsidR="00835DA9" w:rsidSect="00854E2C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54E2C"/>
    <w:rsid w:val="0016678E"/>
    <w:rsid w:val="00835DA9"/>
    <w:rsid w:val="00854E2C"/>
    <w:rsid w:val="00FC6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4E2C"/>
  </w:style>
  <w:style w:type="paragraph" w:customStyle="1" w:styleId="c1">
    <w:name w:val="c1"/>
    <w:basedOn w:val="a"/>
    <w:rsid w:val="0085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4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876</Words>
  <Characters>4995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2021-11-20T09:13:00Z</cp:lastPrinted>
  <dcterms:created xsi:type="dcterms:W3CDTF">2021-11-20T08:57:00Z</dcterms:created>
  <dcterms:modified xsi:type="dcterms:W3CDTF">2021-11-20T09:13:00Z</dcterms:modified>
</cp:coreProperties>
</file>