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91" w:rsidRDefault="00F55982" w:rsidP="00F2705A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 xml:space="preserve">Тема </w:t>
      </w:r>
      <w:r w:rsidR="00F2705A" w:rsidRPr="00F2705A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классного часа</w:t>
      </w:r>
      <w:r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:</w:t>
      </w:r>
      <w:r w:rsidR="00F2705A" w:rsidRPr="00F2705A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 xml:space="preserve"> "Учимся договариваться и уступать"</w:t>
      </w:r>
    </w:p>
    <w:p w:rsidR="002E17E8" w:rsidRPr="00366F53" w:rsidRDefault="002E17E8" w:rsidP="00366F53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9"/>
          <w:szCs w:val="41"/>
          <w:lang w:eastAsia="ru-RU"/>
        </w:rPr>
      </w:pPr>
      <w:r w:rsidRPr="002E17E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</w:t>
      </w:r>
      <w:r w:rsidR="00366F53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27 </w:t>
      </w:r>
      <w:r w:rsidRPr="002E17E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января 2022г. в рамках реализации программы интерактивных занятий для детей, подростков и молодежи по вопросам ненасильственных методов разрешения споров и конфликтов </w:t>
      </w: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«Курс юного переговорщика» в </w:t>
      </w:r>
      <w:bookmarkStart w:id="0" w:name="_GoBack"/>
      <w:bookmarkEnd w:id="0"/>
      <w:r w:rsidR="00366F53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классе</w:t>
      </w:r>
      <w:r w:rsidRPr="002E17E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проведено занятие на тему «</w:t>
      </w:r>
      <w:r w:rsidR="00366F53" w:rsidRPr="00366F53">
        <w:rPr>
          <w:rFonts w:ascii="OpenSans" w:eastAsia="Times New Roman" w:hAnsi="OpenSans" w:cs="Times New Roman"/>
          <w:b/>
          <w:bCs/>
          <w:color w:val="000000"/>
          <w:kern w:val="36"/>
          <w:sz w:val="29"/>
          <w:szCs w:val="41"/>
          <w:lang w:eastAsia="ru-RU"/>
        </w:rPr>
        <w:t>Учимся договариваться и уступать"</w:t>
      </w:r>
      <w:r w:rsidRPr="002E17E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».</w:t>
      </w:r>
    </w:p>
    <w:p w:rsidR="00F2705A" w:rsidRDefault="00D06491" w:rsidP="00F2705A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Работа познакомит учащихся с понятиями: «правила», «соглашение», «договор», подкрепит установку на то, что договариваться трудно, но это приятнее и надёжнее, чем действовать по приказу.</w:t>
      </w:r>
    </w:p>
    <w:p w:rsidR="00F2705A" w:rsidRDefault="00F2705A" w:rsidP="00D06491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Цель: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Воспитывать чуткое и внимательное отношение к людям.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Подкрепить установку на то, что договариваться трудно, но это приятнее и надёжнее, чем действовать по приказу.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Задачи: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Познакомить учащихся с понятиями: «</w:t>
      </w:r>
      <w:r>
        <w:rPr>
          <w:rStyle w:val="a4"/>
          <w:rFonts w:ascii="OpenSans" w:hAnsi="OpenSans"/>
          <w:color w:val="000000"/>
          <w:sz w:val="21"/>
          <w:szCs w:val="21"/>
        </w:rPr>
        <w:t>правила</w:t>
      </w:r>
      <w:r>
        <w:rPr>
          <w:rFonts w:ascii="OpenSans" w:hAnsi="OpenSans"/>
          <w:color w:val="000000"/>
          <w:sz w:val="21"/>
          <w:szCs w:val="21"/>
        </w:rPr>
        <w:t>», «</w:t>
      </w:r>
      <w:r>
        <w:rPr>
          <w:rStyle w:val="a4"/>
          <w:rFonts w:ascii="OpenSans" w:hAnsi="OpenSans"/>
          <w:color w:val="000000"/>
          <w:sz w:val="21"/>
          <w:szCs w:val="21"/>
        </w:rPr>
        <w:t>соглашение</w:t>
      </w:r>
      <w:r>
        <w:rPr>
          <w:rFonts w:ascii="OpenSans" w:hAnsi="OpenSans"/>
          <w:color w:val="000000"/>
          <w:sz w:val="21"/>
          <w:szCs w:val="21"/>
        </w:rPr>
        <w:t>», «</w:t>
      </w:r>
      <w:r>
        <w:rPr>
          <w:rStyle w:val="a4"/>
          <w:rFonts w:ascii="OpenSans" w:hAnsi="OpenSans"/>
          <w:color w:val="000000"/>
          <w:sz w:val="21"/>
          <w:szCs w:val="21"/>
        </w:rPr>
        <w:t>договор</w:t>
      </w:r>
      <w:r>
        <w:rPr>
          <w:rFonts w:ascii="OpenSans" w:hAnsi="OpenSans"/>
          <w:color w:val="000000"/>
          <w:sz w:val="21"/>
          <w:szCs w:val="21"/>
        </w:rPr>
        <w:t>».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Дать детям опыт групповой работы разного уровня сложности: в паре, в мини - группе, в классе; помочь детям соотнести эффективность коллективной работы и модели поведения, продемонстрированные каждым её участником.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Развивать навыки самоанализа и рефлексии.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Формы работы: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Обсуждение проблем в группе;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Коллективный анализ ситуации;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Индивидуальный анализ результата.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Оборудование: цветная верёвочка, таблицы «Мы – это я и…» - 4 шт., презентации учащихся «Я- …» - индивидуально у каждого, салфетка и одно печенье – 13 шт., карточки – конвертики: чайник, слон, жираф, машина, обозначая отдельные части этих предметов.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Ход классного часа.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1. Круг радости.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Учитель предлагает встать учащимся в круг. Чтение по кругу стихотворения Т. Дашкевич. Мы – разные.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На огромном белом свете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Очень разные есть дети: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Тихие и шумные,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Скромные и умные,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Есть худые, есть толстушки,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Молчуны и хохотушки,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Кто-то ростом невелик,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Кто-то сильный ученик.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У одних – большие ушки,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У других – кругом веснушки.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Кто-то рыж, а кто-то бел,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Кто-то в играх неумел.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Ни над кем нельзя смеяться,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Никого нельзя дразнить,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Нужно очень постараться,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Словно братьев всех любить.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И тогда на белом свете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lastRenderedPageBreak/>
        <w:t>Так чудесно будет жить.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Ребята, а мы с вами похожи друг на друга и мы разные?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Да, посмотрите на то, какие мы «похожие» и вместе с тем «разные» люди. На земле люди всегда связаны друг с другом. Зная и помня об этом, они всегда могут и должны найти общий язык между собой, договориться друг с другом по разным вопросам и обстоятельствам, чтобы не было ссор и конфликтов, печали и грусти на нашей солнечной прекрасной планете Земля.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2. Разминка «Верёвочка».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Дети остаются в круге.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Сделайте, пожалуйста, шаг вперёд те, чья фамилия начинается на букву «Б». Вы объединены по определённому признаку.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Теперь расширим наш круг. Кто относится к нашей сильной половине – мальчики,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- А теперь сделайте шаг вперёд те, которые живут в </w:t>
      </w:r>
      <w:proofErr w:type="spellStart"/>
      <w:r>
        <w:rPr>
          <w:rFonts w:ascii="OpenSans" w:hAnsi="OpenSans"/>
          <w:color w:val="000000"/>
          <w:sz w:val="21"/>
          <w:szCs w:val="21"/>
        </w:rPr>
        <w:t>Риддере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857875" cy="2962275"/>
            <wp:effectExtent l="0" t="0" r="9525" b="9525"/>
            <wp:docPr id="3" name="Рисунок 3" descr="презентация для классного часа Учимся договариваться и уступ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ия для классного часа Учимся договариваться и уступ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Посмотрите. Хотя мы все такие разные, но у нас, оказывается, есть много общего. Что ещё общего у нас с вами?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</w:t>
      </w:r>
      <w:r>
        <w:rPr>
          <w:rStyle w:val="a5"/>
          <w:rFonts w:ascii="OpenSans" w:hAnsi="OpenSans"/>
          <w:color w:val="000000"/>
          <w:sz w:val="21"/>
          <w:szCs w:val="21"/>
        </w:rPr>
        <w:t>Мы учимся в одном классе. Мы – одноклассники.</w:t>
      </w:r>
      <w:proofErr w:type="gramStart"/>
      <w:r>
        <w:rPr>
          <w:rStyle w:val="a5"/>
          <w:rFonts w:ascii="OpenSans" w:hAnsi="OpenSans"/>
          <w:color w:val="000000"/>
          <w:sz w:val="21"/>
          <w:szCs w:val="21"/>
        </w:rPr>
        <w:t xml:space="preserve"> )</w:t>
      </w:r>
      <w:proofErr w:type="gramEnd"/>
      <w:r>
        <w:rPr>
          <w:rStyle w:val="a5"/>
          <w:rFonts w:ascii="OpenSans" w:hAnsi="OpenSans"/>
          <w:color w:val="000000"/>
          <w:sz w:val="21"/>
          <w:szCs w:val="21"/>
        </w:rPr>
        <w:t>. Рассаживаемся по местам.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А какое слово мы произносим, когда что – то совместно делаем, придумываем, разучиваем?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- Когда каждый из нас рассказывает кому – </w:t>
      </w:r>
      <w:proofErr w:type="spellStart"/>
      <w:r>
        <w:rPr>
          <w:rFonts w:ascii="OpenSans" w:hAnsi="OpenSans"/>
          <w:color w:val="000000"/>
          <w:sz w:val="21"/>
          <w:szCs w:val="21"/>
        </w:rPr>
        <w:t>нибудь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о нашем классе, он часто употребляет слово МЫ.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3. Осознание понятия МЫ.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Работа в группах. Учащиеся распределяют в своей группе роли: лидер, спикер, таймер, оформитель.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У каждой группы на столе схема: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А в каких ещё случаях каждый из нас употребляет слово МЫ? Обсуждение ответов. </w:t>
      </w:r>
      <w:r>
        <w:rPr>
          <w:rStyle w:val="a5"/>
          <w:rFonts w:ascii="OpenSans" w:hAnsi="OpenSans"/>
          <w:color w:val="000000"/>
          <w:sz w:val="21"/>
          <w:szCs w:val="21"/>
        </w:rPr>
        <w:t>Вынести ответы на экран.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Остановимся на высказывание МЫ – это я и мой класс.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4. Осознание класса как сообщества, как единого целого.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Наш класс – это тоже МЫ. И у нас есть свой дом. Это наша комната, в которой мы с вами встречаемся каждый день.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(Слайд. Многоэтажный дом. Фотографии учащихся.</w:t>
      </w:r>
      <w:proofErr w:type="gramStart"/>
      <w:r>
        <w:rPr>
          <w:rStyle w:val="a5"/>
          <w:rFonts w:ascii="OpenSans" w:hAnsi="OpenSans"/>
          <w:color w:val="000000"/>
          <w:sz w:val="21"/>
          <w:szCs w:val="21"/>
        </w:rPr>
        <w:t xml:space="preserve"> )</w:t>
      </w:r>
      <w:proofErr w:type="gramEnd"/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- Я называю имя, а вы называете свои положительные качества.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(Работа по цепочке)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Когда люди, живущие в одном доме, чувствуют себя хорошо?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</w:t>
      </w:r>
      <w:r>
        <w:rPr>
          <w:rStyle w:val="a5"/>
          <w:rFonts w:ascii="OpenSans" w:hAnsi="OpenSans"/>
          <w:color w:val="000000"/>
          <w:sz w:val="21"/>
          <w:szCs w:val="21"/>
        </w:rPr>
        <w:t>Когда они дружные, помогают друг другу, когда берегут, жалеют друг друга.</w:t>
      </w:r>
      <w:proofErr w:type="gramStart"/>
      <w:r>
        <w:rPr>
          <w:rStyle w:val="a5"/>
          <w:rFonts w:ascii="OpenSans" w:hAnsi="OpenSans"/>
          <w:color w:val="000000"/>
          <w:sz w:val="21"/>
          <w:szCs w:val="21"/>
        </w:rPr>
        <w:t xml:space="preserve"> )</w:t>
      </w:r>
      <w:proofErr w:type="gramEnd"/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А что нужно делать, чтоб было комфортно на уроке, безопасно на перемене?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(Соблюдать правила поведения…)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Но ведь у каждого свои правила в жизни, не так ли? Но главные правила жизни людей, какие?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</w:t>
      </w:r>
      <w:r>
        <w:rPr>
          <w:rStyle w:val="a5"/>
          <w:rFonts w:ascii="OpenSans" w:hAnsi="OpenSans"/>
          <w:color w:val="000000"/>
          <w:sz w:val="21"/>
          <w:szCs w:val="21"/>
        </w:rPr>
        <w:t>Те, которые все признают, общие для всех правила)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Вы правы. Люди не будут счастливы, им не может быть хорошо, если, находясь вместе (в семье, на работе, в классе, в походе…) они не следуют общим правилам жизни, правилам поведения.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А что такое </w:t>
      </w:r>
      <w:r>
        <w:rPr>
          <w:rStyle w:val="a4"/>
          <w:rFonts w:ascii="OpenSans" w:hAnsi="OpenSans"/>
          <w:color w:val="000000"/>
          <w:sz w:val="21"/>
          <w:szCs w:val="21"/>
        </w:rPr>
        <w:t>ПРАВИЛА</w:t>
      </w:r>
      <w:r>
        <w:rPr>
          <w:rFonts w:ascii="OpenSans" w:hAnsi="OpenSans"/>
          <w:color w:val="000000"/>
          <w:sz w:val="21"/>
          <w:szCs w:val="21"/>
        </w:rPr>
        <w:t>?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(Это то, о чём люди договорились, что можно в игре, а что нет)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Верно. Правила – это то, о чём люди договорились. Договорились, что можно делать (в игре, в жизни), а что делать нельзя. Давайте посмотрим, что нам предлагает словарь С. И. Ожегова.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О каких правилах в жизни мы уже знаем?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</w:t>
      </w:r>
      <w:r>
        <w:rPr>
          <w:rStyle w:val="a5"/>
          <w:rFonts w:ascii="OpenSans" w:hAnsi="OpenSans"/>
          <w:color w:val="000000"/>
          <w:sz w:val="21"/>
          <w:szCs w:val="21"/>
        </w:rPr>
        <w:t>правила дорожного движения, правила поведения в ЧС, правила поведения на природе…)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Словарь С. И. Ожегова предлагает ещё понятия. Это – ДОГОВОР, СОГЛАШЕНИЕ.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Правило - постановление, предписание, устанавливающее порядок чего – </w:t>
      </w:r>
      <w:proofErr w:type="spellStart"/>
      <w:r>
        <w:rPr>
          <w:rFonts w:ascii="OpenSans" w:hAnsi="OpenSans"/>
          <w:color w:val="000000"/>
          <w:sz w:val="21"/>
          <w:szCs w:val="21"/>
        </w:rPr>
        <w:t>нибудь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Договор</w:t>
      </w:r>
      <w:r>
        <w:rPr>
          <w:rFonts w:ascii="OpenSans" w:hAnsi="OpenSans"/>
          <w:color w:val="000000"/>
          <w:sz w:val="21"/>
          <w:szCs w:val="21"/>
        </w:rPr>
        <w:t> - соглашение, обычно письменное, о взаимных обязанностях.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(договор с организациями о каких – либо услу</w:t>
      </w:r>
      <w:proofErr w:type="gramStart"/>
      <w:r>
        <w:rPr>
          <w:rStyle w:val="a5"/>
          <w:rFonts w:ascii="OpenSans" w:hAnsi="OpenSans"/>
          <w:color w:val="000000"/>
          <w:sz w:val="21"/>
          <w:szCs w:val="21"/>
        </w:rPr>
        <w:t>г-</w:t>
      </w:r>
      <w:proofErr w:type="gramEnd"/>
      <w:r>
        <w:rPr>
          <w:rStyle w:val="a5"/>
          <w:rFonts w:ascii="OpenSans" w:hAnsi="OpenSans"/>
          <w:color w:val="000000"/>
          <w:sz w:val="21"/>
          <w:szCs w:val="21"/>
        </w:rPr>
        <w:t xml:space="preserve"> тепло, вода уборка мусора и т. д. )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Соглашение</w:t>
      </w:r>
      <w:r>
        <w:rPr>
          <w:rFonts w:ascii="OpenSans" w:hAnsi="OpenSans"/>
          <w:color w:val="000000"/>
          <w:sz w:val="21"/>
          <w:szCs w:val="21"/>
        </w:rPr>
        <w:t xml:space="preserve"> - взаимное согласие, договорённость. Договор, устанавливающий какие – </w:t>
      </w:r>
      <w:proofErr w:type="spellStart"/>
      <w:r>
        <w:rPr>
          <w:rFonts w:ascii="OpenSans" w:hAnsi="OpenSans"/>
          <w:color w:val="000000"/>
          <w:sz w:val="21"/>
          <w:szCs w:val="21"/>
        </w:rPr>
        <w:t>нибудь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условия, взаимоотношения, права и обязанности сторон.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</w:t>
      </w:r>
      <w:r>
        <w:rPr>
          <w:rStyle w:val="a5"/>
          <w:rFonts w:ascii="OpenSans" w:hAnsi="OpenSans"/>
          <w:color w:val="000000"/>
          <w:sz w:val="21"/>
          <w:szCs w:val="21"/>
        </w:rPr>
        <w:t>устное соглашение о том, чтоб не мусорить и т. д.</w:t>
      </w:r>
      <w:proofErr w:type="gramStart"/>
      <w:r>
        <w:rPr>
          <w:rStyle w:val="a5"/>
          <w:rFonts w:ascii="OpenSans" w:hAnsi="OpenSans"/>
          <w:color w:val="000000"/>
          <w:sz w:val="21"/>
          <w:szCs w:val="21"/>
        </w:rPr>
        <w:t xml:space="preserve"> )</w:t>
      </w:r>
      <w:proofErr w:type="gramEnd"/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(учащиеся зачитывают, приводятся примеры из жизни)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5. Учимся договариваться и уступать.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Давайте попробуем с вами научиться договариваться на практике.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А. «Договариваемся в паре». Выполнение в парах упражнения «Сладкая проблема».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Оборудование: салфетка и одно печенье – 13шт.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В чём заключается ваша проблема? Вы можете получить печенье только в том случае, если ваш партнёр по доброй воле отдаст его вам. Поговорите об этом в паре, но помните, что вы не имеете права просто так взять печенье без разрешения партнёра.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После того, как все пары завершили переговоры, им предлагается рассказать другим ребятам, как они решили свою проблему. Способы не оцениваются, не критикуются.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ПОДСКАЗКА: МЫ РЕШИЛИ НАШУ «СЛАДКУЮ ПРОБЛЕМУ» ТАКИМ ОБРАЗОМ…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Легко ли было вам договориться между собой? Почему?</w:t>
      </w:r>
    </w:p>
    <w:p w:rsidR="00F2705A" w:rsidRDefault="00F2705A" w:rsidP="00F2705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</w:t>
      </w:r>
      <w:r>
        <w:rPr>
          <w:rStyle w:val="a5"/>
          <w:rFonts w:ascii="OpenSans" w:hAnsi="OpenSans"/>
          <w:color w:val="000000"/>
          <w:sz w:val="21"/>
          <w:szCs w:val="21"/>
        </w:rPr>
        <w:t>т. к в договоре участвует только 2 человека, меньше претензий друг к другу)</w:t>
      </w:r>
    </w:p>
    <w:p w:rsidR="00F2705A" w:rsidRDefault="00F2705A" w:rsidP="00F270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- А когда сложнее </w:t>
      </w:r>
      <w:proofErr w:type="spellStart"/>
      <w:r>
        <w:rPr>
          <w:rFonts w:ascii="OpenSans" w:hAnsi="OpenSans"/>
          <w:color w:val="000000"/>
          <w:sz w:val="21"/>
          <w:szCs w:val="21"/>
        </w:rPr>
        <w:t>договоритсь</w:t>
      </w:r>
      <w:proofErr w:type="spellEnd"/>
      <w:r>
        <w:rPr>
          <w:rFonts w:ascii="OpenSans" w:hAnsi="OpenSans"/>
          <w:color w:val="000000"/>
          <w:sz w:val="21"/>
          <w:szCs w:val="21"/>
        </w:rPr>
        <w:t>?</w:t>
      </w:r>
    </w:p>
    <w:p w:rsidR="004D4DB0" w:rsidRDefault="004D4DB0" w:rsidP="004D4DB0">
      <w:pPr>
        <w:pStyle w:val="c14"/>
        <w:shd w:val="clear" w:color="auto" w:fill="FFFFFF"/>
        <w:spacing w:before="0" w:beforeAutospacing="0" w:after="0" w:afterAutospacing="0"/>
        <w:rPr>
          <w:rStyle w:val="c17"/>
          <w:color w:val="000000"/>
          <w:sz w:val="36"/>
          <w:szCs w:val="36"/>
        </w:rPr>
      </w:pPr>
    </w:p>
    <w:p w:rsidR="004D4DB0" w:rsidRDefault="004D4DB0" w:rsidP="004D4DB0">
      <w:pPr>
        <w:pStyle w:val="c14"/>
        <w:shd w:val="clear" w:color="auto" w:fill="FFFFFF"/>
        <w:spacing w:before="0" w:beforeAutospacing="0" w:after="0" w:afterAutospacing="0"/>
        <w:rPr>
          <w:rStyle w:val="c17"/>
          <w:color w:val="000000"/>
          <w:sz w:val="36"/>
          <w:szCs w:val="36"/>
        </w:rPr>
      </w:pPr>
    </w:p>
    <w:p w:rsidR="00F55982" w:rsidRPr="004D4DB0" w:rsidRDefault="004D4DB0" w:rsidP="004D4DB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7"/>
          <w:color w:val="000000"/>
          <w:sz w:val="36"/>
          <w:szCs w:val="36"/>
        </w:rPr>
        <w:t>Подготовила</w:t>
      </w:r>
      <w:proofErr w:type="gramStart"/>
      <w:r>
        <w:rPr>
          <w:rStyle w:val="c17"/>
          <w:color w:val="000000"/>
          <w:sz w:val="36"/>
          <w:szCs w:val="36"/>
        </w:rPr>
        <w:t>:П</w:t>
      </w:r>
      <w:proofErr w:type="gramEnd"/>
      <w:r>
        <w:rPr>
          <w:rStyle w:val="c17"/>
          <w:color w:val="000000"/>
          <w:sz w:val="36"/>
          <w:szCs w:val="36"/>
        </w:rPr>
        <w:t>сихологВелиханова</w:t>
      </w:r>
      <w:proofErr w:type="spellEnd"/>
      <w:r>
        <w:rPr>
          <w:rStyle w:val="c17"/>
          <w:color w:val="000000"/>
          <w:sz w:val="36"/>
          <w:szCs w:val="36"/>
        </w:rPr>
        <w:t xml:space="preserve"> С.П.</w:t>
      </w:r>
    </w:p>
    <w:p w:rsidR="00686619" w:rsidRDefault="00686619"/>
    <w:sectPr w:rsidR="00686619" w:rsidSect="00D06491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5A"/>
    <w:rsid w:val="00271B98"/>
    <w:rsid w:val="0027668D"/>
    <w:rsid w:val="002E17E8"/>
    <w:rsid w:val="00366F53"/>
    <w:rsid w:val="004320B0"/>
    <w:rsid w:val="004D4DB0"/>
    <w:rsid w:val="005E1A39"/>
    <w:rsid w:val="00686619"/>
    <w:rsid w:val="00D06491"/>
    <w:rsid w:val="00DF6292"/>
    <w:rsid w:val="00F2705A"/>
    <w:rsid w:val="00F55982"/>
    <w:rsid w:val="00F7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05A"/>
    <w:rPr>
      <w:b/>
      <w:bCs/>
    </w:rPr>
  </w:style>
  <w:style w:type="character" w:styleId="a5">
    <w:name w:val="Emphasis"/>
    <w:basedOn w:val="a0"/>
    <w:uiPriority w:val="20"/>
    <w:qFormat/>
    <w:rsid w:val="00F2705A"/>
    <w:rPr>
      <w:i/>
      <w:iCs/>
    </w:rPr>
  </w:style>
  <w:style w:type="paragraph" w:customStyle="1" w:styleId="c14">
    <w:name w:val="c14"/>
    <w:basedOn w:val="a"/>
    <w:rsid w:val="004D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D4DB0"/>
  </w:style>
  <w:style w:type="paragraph" w:styleId="a6">
    <w:name w:val="Balloon Text"/>
    <w:basedOn w:val="a"/>
    <w:link w:val="a7"/>
    <w:uiPriority w:val="99"/>
    <w:semiHidden/>
    <w:unhideWhenUsed/>
    <w:rsid w:val="0043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50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1568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2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348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1606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</dc:creator>
  <cp:keywords/>
  <dc:description/>
  <cp:lastModifiedBy>User</cp:lastModifiedBy>
  <cp:revision>5</cp:revision>
  <cp:lastPrinted>2022-01-27T05:35:00Z</cp:lastPrinted>
  <dcterms:created xsi:type="dcterms:W3CDTF">2022-01-26T17:27:00Z</dcterms:created>
  <dcterms:modified xsi:type="dcterms:W3CDTF">2022-01-27T06:20:00Z</dcterms:modified>
</cp:coreProperties>
</file>